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D854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GoBack"/>
      <w:bookmarkEnd w:id="0"/>
    </w:p>
    <w:p w14:paraId="0B20E003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ru-RU"/>
        </w:rPr>
        <w:drawing>
          <wp:inline distT="0" distB="0" distL="114300" distR="114300">
            <wp:extent cx="6116955" cy="8412480"/>
            <wp:effectExtent l="0" t="0" r="9525" b="0"/>
            <wp:docPr id="1" name="Изображение 1" descr="Скан_20260206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_20260206 (7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4679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1B76EA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21D3A2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95BDAB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ПОЯСНИТЕЛЬНАЯ ЗАПИСКА</w:t>
      </w:r>
    </w:p>
    <w:p w14:paraId="5D0B867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Дополнительная общеобразовательная общеразвивающая программа школьного театра «Сәхнә» </w:t>
      </w:r>
      <w:r>
        <w:rPr>
          <w:rFonts w:ascii="Times New Roman" w:hAnsi="Times New Roman" w:eastAsia="Times New Roman" w:cs="Times New Roman"/>
          <w:i/>
          <w:sz w:val="24"/>
        </w:rPr>
        <w:t>художественной направленности</w:t>
      </w:r>
      <w:r>
        <w:rPr>
          <w:rFonts w:ascii="Times New Roman" w:hAnsi="Times New Roman" w:eastAsia="Times New Roman" w:cs="Times New Roman"/>
          <w:sz w:val="24"/>
        </w:rPr>
        <w:t>, разработана для обучающихся 7-11 лет, ориентирована на развитие творческих способностей, художественных способностей и склонностей школьников, носит ярко выраженный креативный характер, предусматривая возможность творческого самовыражения школьников, творческой импровизации. Предмет изучения – основы театрального искусства, азы актерского исполнительского мастерства.</w:t>
      </w:r>
    </w:p>
    <w:p w14:paraId="7DFEE1D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i/>
          <w:sz w:val="24"/>
        </w:rPr>
        <w:t xml:space="preserve">Актуальность </w:t>
      </w:r>
      <w:r>
        <w:rPr>
          <w:rFonts w:ascii="Times New Roman" w:hAnsi="Times New Roman" w:eastAsia="Times New Roman" w:cs="Times New Roman"/>
          <w:sz w:val="24"/>
        </w:rPr>
        <w:t>обусловлена потребностью общества в развитии</w:t>
      </w:r>
      <w:r>
        <w:rPr>
          <w:rFonts w:ascii="Times New Roman" w:hAnsi="Times New Roman" w:eastAsia="Times New Roman" w:cs="Times New Roman"/>
          <w:b/>
          <w:sz w:val="24"/>
        </w:rPr>
        <w:t> </w:t>
      </w:r>
      <w:r>
        <w:rPr>
          <w:rFonts w:ascii="Times New Roman" w:hAnsi="Times New Roman" w:eastAsia="Times New Roman" w:cs="Times New Roman"/>
          <w:sz w:val="24"/>
        </w:rPr>
        <w:t>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 Театральное искусство в силу своей эмоциональной наполненности, комплексного воздействия на зрителя и юного актёра, приобретает всё большее значение в духовном, нравственном и патриотическом воспитании детей. Театральные занятия позволяют учащимся тренировать внимание, воображение, память, мышление, волю. Занятия в театре дисциплинируют, вырабатывают чувство ответственности перед партнёрами и зрителем, прививают чувство коллективизма, любовь к труду, смелость (не каждый взрослый осмелится выйти на сцену) и, наконец, ребенок овладевает способностью поступать сознательно, подчиняя одни побуждения другим, у него формируются начальные формы волевого управления поведением. Все выше перечисленные качества необходимы личности в современном динамично развивающемся обществе.</w:t>
      </w:r>
    </w:p>
    <w:p w14:paraId="19F5DE5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Данная дополнительная общеобразовательная программа призвана расширить творческий потенциал ребенка, обогатить словарный запас, сформировать нравственно-эстетические чувства, даёт возможность каждому школьнику с разными способностями реализовать себя как в массовой постановочной работе, так и в сольном исполнении. Именно это позволит ему быть успешным, почувствовать себя значимым, поверить в свои возможности. </w:t>
      </w:r>
    </w:p>
    <w:p w14:paraId="624A715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Новизна программы</w:t>
      </w:r>
      <w:r>
        <w:rPr>
          <w:rFonts w:ascii="Times New Roman" w:hAnsi="Times New Roman" w:eastAsia="Times New Roman" w:cs="Times New Roman"/>
          <w:sz w:val="24"/>
        </w:rPr>
        <w:t xml:space="preserve"> 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 друг друга, взаимно отражаются, что способствует формированию нравственных качеств у воспитанников. </w:t>
      </w:r>
    </w:p>
    <w:p w14:paraId="3B5375C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14:paraId="4A5D6D7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sz w:val="24"/>
        </w:rPr>
      </w:pPr>
      <w:r>
        <w:rPr>
          <w:rFonts w:ascii="Times New Roman" w:hAnsi="Times New Roman" w:eastAsia="Times New Roman" w:cs="Times New Roman"/>
          <w:i/>
          <w:sz w:val="24"/>
        </w:rPr>
        <w:t>Программа спроектирована в соответствии с современными требованиями и следующими документами:</w:t>
      </w:r>
    </w:p>
    <w:p w14:paraId="715C835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- Федеральный закон Российской Федерации от 29.12.2012 г.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>273-ФЗ «Об образовании в Российской Федерации»;</w:t>
      </w:r>
    </w:p>
    <w:p w14:paraId="07DB9B0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- Распоряжения Правительства Российской Федерации от 29.05.2015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>996-р «Об утверждении Стратегии развития воспитания в РФ на период до 2025 года»;</w:t>
      </w:r>
    </w:p>
    <w:p w14:paraId="54F9A64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- Приказ Министерства просвещения Российской Федерации от 27.07.2022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 xml:space="preserve">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F47D89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- Концепция развития дополнительного образования детей от 31.03.2022 г.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 xml:space="preserve"> 678-р;</w:t>
      </w:r>
    </w:p>
    <w:p w14:paraId="59E5F3F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-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 xml:space="preserve"> 16);</w:t>
      </w:r>
    </w:p>
    <w:p w14:paraId="0AC5760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- Постановление Главного государственного санитарного врача РФ от 28.01.2021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 xml:space="preserve">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молодежи»);</w:t>
      </w:r>
    </w:p>
    <w:p w14:paraId="5065552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- Письмо Министерства образования и науки Республики Татарстан от 28.01.2023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>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14:paraId="16BECDC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Приказ Министерства Просвещения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 от 17.02.2022г.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>83</w:t>
      </w:r>
    </w:p>
    <w:p w14:paraId="75B2B02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Устав ОО.</w:t>
      </w:r>
    </w:p>
    <w:p w14:paraId="14A2DD3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i/>
          <w:sz w:val="24"/>
        </w:rPr>
        <w:t>Цель программы:</w:t>
      </w:r>
      <w:r>
        <w:rPr>
          <w:rFonts w:ascii="Times New Roman" w:hAnsi="Times New Roman" w:eastAsia="Times New Roman" w:cs="Times New Roman"/>
          <w:sz w:val="24"/>
        </w:rPr>
        <w:t xml:space="preserve"> развитие творческих способностей учащихся средствами</w:t>
      </w:r>
      <w:r>
        <w:rPr>
          <w:rFonts w:ascii="Times New Roman" w:hAnsi="Times New Roman" w:eastAsia="Times New Roman" w:cs="Times New Roman"/>
          <w:b/>
          <w:sz w:val="24"/>
        </w:rPr>
        <w:t> </w:t>
      </w:r>
      <w:r>
        <w:rPr>
          <w:rFonts w:ascii="Times New Roman" w:hAnsi="Times New Roman" w:eastAsia="Times New Roman" w:cs="Times New Roman"/>
          <w:sz w:val="24"/>
        </w:rPr>
        <w:t>театрального искусства.</w:t>
      </w:r>
    </w:p>
    <w:p w14:paraId="33824E3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4"/>
        </w:rPr>
      </w:pPr>
      <w:r>
        <w:rPr>
          <w:rFonts w:ascii="Times New Roman" w:hAnsi="Times New Roman" w:eastAsia="Times New Roman" w:cs="Times New Roman"/>
          <w:b/>
          <w:i/>
          <w:sz w:val="24"/>
        </w:rPr>
        <w:t>Задачи:</w:t>
      </w:r>
    </w:p>
    <w:p w14:paraId="392B382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4"/>
        </w:rPr>
      </w:pPr>
      <w:r>
        <w:rPr>
          <w:rFonts w:ascii="Times New Roman" w:hAnsi="Times New Roman" w:eastAsia="Times New Roman" w:cs="Times New Roman"/>
          <w:b/>
          <w:i/>
          <w:sz w:val="24"/>
        </w:rPr>
        <w:t>Обучающие:</w:t>
      </w:r>
    </w:p>
    <w:p w14:paraId="2F852B2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познакомить с историей зарождения театрального искусства;</w:t>
      </w:r>
    </w:p>
    <w:p w14:paraId="00081708">
      <w:pPr>
        <w:numPr>
          <w:ilvl w:val="0"/>
          <w:numId w:val="1"/>
        </w:numPr>
        <w:tabs>
          <w:tab w:val="left" w:pos="360"/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помочь в овладении теоретическими знаниями, практическими умениями и навыками в области театральной деятельности.</w:t>
      </w:r>
    </w:p>
    <w:p w14:paraId="64AB820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4"/>
        </w:rPr>
      </w:pPr>
      <w:r>
        <w:rPr>
          <w:rFonts w:ascii="Times New Roman" w:hAnsi="Times New Roman" w:eastAsia="Times New Roman" w:cs="Times New Roman"/>
          <w:b/>
          <w:i/>
          <w:sz w:val="24"/>
        </w:rPr>
        <w:t>Воспитательные:</w:t>
      </w:r>
    </w:p>
    <w:p w14:paraId="3D0ACC1A">
      <w:pPr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приобщить к духовным и культурным ценностям мировой культуры, к искусству;</w:t>
      </w:r>
    </w:p>
    <w:p w14:paraId="5466988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воспитать эстетический вкус;</w:t>
      </w:r>
    </w:p>
    <w:p w14:paraId="0A67BDF2">
      <w:pPr>
        <w:numPr>
          <w:ilvl w:val="0"/>
          <w:numId w:val="2"/>
        </w:numPr>
        <w:tabs>
          <w:tab w:val="left" w:pos="360"/>
          <w:tab w:val="left" w:pos="7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сформировать у дошкольников нравственное отношение к окружающему миру, нравственные качества личности;</w:t>
      </w:r>
    </w:p>
    <w:p w14:paraId="0952AA3E">
      <w:pPr>
        <w:numPr>
          <w:ilvl w:val="0"/>
          <w:numId w:val="2"/>
        </w:numPr>
        <w:tabs>
          <w:tab w:val="left" w:pos="360"/>
          <w:tab w:val="left" w:pos="7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сформировать адекватную оценку окружающих, самооценку, уверенность в себе.</w:t>
      </w:r>
    </w:p>
    <w:p w14:paraId="1CAD3A2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4"/>
        </w:rPr>
      </w:pPr>
      <w:r>
        <w:rPr>
          <w:rFonts w:ascii="Times New Roman" w:hAnsi="Times New Roman" w:eastAsia="Times New Roman" w:cs="Times New Roman"/>
          <w:b/>
          <w:i/>
          <w:sz w:val="24"/>
        </w:rPr>
        <w:t>Развивающие:</w:t>
      </w:r>
    </w:p>
    <w:p w14:paraId="11DF0E73">
      <w:pPr>
        <w:numPr>
          <w:ilvl w:val="0"/>
          <w:numId w:val="3"/>
        </w:numPr>
        <w:tabs>
          <w:tab w:val="left" w:pos="360"/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развить познавательные процессы: внимание, воображение, память, образное и логическое мышление;</w:t>
      </w:r>
    </w:p>
    <w:p w14:paraId="2473405E">
      <w:pPr>
        <w:numPr>
          <w:ilvl w:val="0"/>
          <w:numId w:val="3"/>
        </w:numPr>
        <w:tabs>
          <w:tab w:val="left" w:pos="360"/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развить речевые характеристики голоса: правильное дыхание, артикуляцию, силу голоса; мышечную свободу; фантазию, пластику. развить творческие и организаторские способности;</w:t>
      </w:r>
    </w:p>
    <w:p w14:paraId="09079AFE">
      <w:pPr>
        <w:numPr>
          <w:ilvl w:val="0"/>
          <w:numId w:val="3"/>
        </w:numPr>
        <w:tabs>
          <w:tab w:val="left" w:pos="360"/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совершенствовать умение согласовывать свои действия с партнерами;</w:t>
      </w:r>
    </w:p>
    <w:p w14:paraId="5AB71BC6">
      <w:pPr>
        <w:numPr>
          <w:ilvl w:val="0"/>
          <w:numId w:val="3"/>
        </w:numPr>
        <w:tabs>
          <w:tab w:val="left" w:pos="360"/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активизировать познавательные интересы, самостоятельность мышления.</w:t>
      </w:r>
    </w:p>
    <w:p w14:paraId="34DB9F63">
      <w:pPr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</w:p>
    <w:p w14:paraId="03CCD296">
      <w:pPr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В соответствии со статьями 83 и 84 Федерального закона "Об образовании в Российской Федерации", рабочих программ воспитания, разрабатываемых и реализуемых организациями, осуществляющими образовательную деятельность, на основании части 2 статьи 121 Федерального закона "Об образовании в Российской Федерации", информации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14:paraId="585CB894">
      <w:pPr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Реализация мероприятий, направленных на вовлечение населения в систематические занятия физической культурой и спортом в целях ведения здорового образа жизни.</w:t>
      </w:r>
    </w:p>
    <w:p w14:paraId="6A983C42">
      <w:pPr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1A1A1A"/>
          <w:sz w:val="24"/>
          <w:shd w:val="clear" w:color="auto" w:fill="FFFFFF"/>
        </w:rPr>
        <w:t>Организация мероприятий по укреплению ценностей здорового образа жизни, несовместимых с пагубным потреблением алкоголя, в том числе поддержка трезвого образа жизни.</w:t>
      </w:r>
    </w:p>
    <w:p w14:paraId="5780539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4"/>
        </w:rPr>
      </w:pPr>
    </w:p>
    <w:p w14:paraId="19A65AD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4"/>
        </w:rPr>
      </w:pPr>
      <w:r>
        <w:rPr>
          <w:rFonts w:ascii="Times New Roman" w:hAnsi="Times New Roman" w:eastAsia="Times New Roman" w:cs="Times New Roman"/>
          <w:b/>
          <w:i/>
          <w:sz w:val="24"/>
        </w:rPr>
        <w:t>Организация образовательного процесса</w:t>
      </w:r>
    </w:p>
    <w:p w14:paraId="587EABC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Программа школьного театра «Сәхнә» имеет художественную направленность. Срок реализации программы – 1 год. Форма занятий – групповая, индивидуальная. Режим занятий 1 раза в неделю по 2 ч. (68 часов в год).</w:t>
      </w:r>
    </w:p>
    <w:p w14:paraId="4023F97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4"/>
        </w:rPr>
      </w:pPr>
      <w:r>
        <w:rPr>
          <w:rFonts w:ascii="Times New Roman" w:hAnsi="Times New Roman" w:eastAsia="Times New Roman" w:cs="Times New Roman"/>
          <w:b/>
          <w:i/>
          <w:sz w:val="24"/>
        </w:rPr>
        <w:t xml:space="preserve">Адресат программы. </w:t>
      </w:r>
    </w:p>
    <w:p w14:paraId="178C207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Программа предназначена для работы с детьми школьного возраста (7-11 лет), проявляющими интерес к театральному творчеству.</w:t>
      </w:r>
    </w:p>
    <w:p w14:paraId="5FFFA36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В этом возрасте наиболее значимыми мотивами являются:</w:t>
      </w:r>
    </w:p>
    <w:p w14:paraId="616CDC23">
      <w:pPr>
        <w:numPr>
          <w:ilvl w:val="0"/>
          <w:numId w:val="4"/>
        </w:numPr>
        <w:tabs>
          <w:tab w:val="left" w:pos="360"/>
          <w:tab w:val="left" w:pos="567"/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14:paraId="6D909A36">
      <w:pPr>
        <w:numPr>
          <w:ilvl w:val="0"/>
          <w:numId w:val="4"/>
        </w:numPr>
        <w:tabs>
          <w:tab w:val="left" w:pos="360"/>
          <w:tab w:val="left" w:pos="567"/>
          <w:tab w:val="left" w:pos="720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14:paraId="0F08556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Для обучения принимаются все желающие. Группы формируются без конкурсного отбора на основании заявлений родителей (законных представителей).</w:t>
      </w:r>
    </w:p>
    <w:p w14:paraId="18A9904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hd w:val="clear" w:color="auto" w:fill="FFFFFF"/>
        </w:rPr>
        <w:t>Формы проведения занятий:</w:t>
      </w:r>
    </w:p>
    <w:p w14:paraId="68D37AFA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игра;</w:t>
      </w:r>
    </w:p>
    <w:p w14:paraId="155F8747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беседа;</w:t>
      </w:r>
    </w:p>
    <w:p w14:paraId="61CAEA4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экскурсия;</w:t>
      </w:r>
    </w:p>
    <w:p w14:paraId="03B59548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иллюстрирование;</w:t>
      </w:r>
    </w:p>
    <w:p w14:paraId="16B8D4A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посещение спектакля;</w:t>
      </w:r>
    </w:p>
    <w:p w14:paraId="1702143B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изучение основ сценического мастерства;</w:t>
      </w:r>
    </w:p>
    <w:p w14:paraId="68396AB2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мастерская образа;</w:t>
      </w:r>
    </w:p>
    <w:p w14:paraId="1FAD5A1B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мастерская костюма, декораций;</w:t>
      </w:r>
    </w:p>
    <w:p w14:paraId="6DC43A7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инсценирование прочитанного произведения;</w:t>
      </w:r>
    </w:p>
    <w:p w14:paraId="0E9D90E5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работа в малых группах;</w:t>
      </w:r>
    </w:p>
    <w:p w14:paraId="38FA0B5D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актёрский тренинг;</w:t>
      </w:r>
    </w:p>
    <w:p w14:paraId="0390A27A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постановка спектакля;</w:t>
      </w:r>
    </w:p>
    <w:p w14:paraId="47C74EC1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выступление.</w:t>
      </w:r>
    </w:p>
    <w:p w14:paraId="6032A220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hd w:val="clear" w:color="auto" w:fill="FFFFFF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14:paraId="5021D572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</w:p>
    <w:p w14:paraId="7F51E66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hd w:val="clear" w:color="auto" w:fill="FFFFFF"/>
        </w:rPr>
        <w:t>Планируемые результаты:</w:t>
      </w:r>
    </w:p>
    <w:p w14:paraId="5DDC958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Программа обеспечивает достижение обучающимися личностных, метапредметных и предметных результатов.</w:t>
      </w:r>
    </w:p>
    <w:p w14:paraId="66DF4D5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Личностные</w:t>
      </w:r>
    </w:p>
    <w:p w14:paraId="6D75D77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У обучающегося будут сформированы:</w:t>
      </w:r>
    </w:p>
    <w:p w14:paraId="001A1D5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целостное мировоззрение, соответствующее современному уровню развития культуры и общественной практики;</w:t>
      </w:r>
    </w:p>
    <w:p w14:paraId="3A5CF91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познавательная активность в области творческой деятельности;</w:t>
      </w:r>
    </w:p>
    <w:p w14:paraId="33FA219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потребность в самовыражении и самореализации, социальном признании;</w:t>
      </w:r>
    </w:p>
    <w:p w14:paraId="093BB64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индивидуально-личностные позиции.</w:t>
      </w:r>
    </w:p>
    <w:p w14:paraId="50DEC74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Обучающийся получит возможность для формирования:</w:t>
      </w:r>
    </w:p>
    <w:p w14:paraId="22FD87A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выраженной устойчивой учебно-познавательной мотивации и интереса к обучению;</w:t>
      </w:r>
    </w:p>
    <w:p w14:paraId="3ABB335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готовности к самообразованию и самовоспитанию;</w:t>
      </w:r>
    </w:p>
    <w:p w14:paraId="410D674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адекватной позитивной самооценки.</w:t>
      </w:r>
    </w:p>
    <w:p w14:paraId="3DCAFF4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Метапредметные</w:t>
      </w:r>
    </w:p>
    <w:p w14:paraId="6743847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Обучающийся научится:</w:t>
      </w:r>
    </w:p>
    <w:p w14:paraId="2409535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целеполаганию, включая постановку новых целей, преобразование практической задачи в познавательную;</w:t>
      </w:r>
    </w:p>
    <w:p w14:paraId="6F0EC83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-планировать пути достижения целей;</w:t>
      </w:r>
    </w:p>
    <w:p w14:paraId="5EE77BC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осуществлять контроль по результату и способу действия;</w:t>
      </w:r>
    </w:p>
    <w:p w14:paraId="6123B1F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адекватно оценивать правильность выполнения действий и вносить необходимые коррективы;</w:t>
      </w:r>
    </w:p>
    <w:p w14:paraId="46977FF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формулировать собственное мнение и позицию, аргументировать её с позициями партнёров в сотрудничестве при выработке общего решения в совместной деятельности;</w:t>
      </w:r>
    </w:p>
    <w:p w14:paraId="260FD44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осуществлять взаимный контроль и оказывать в сотрудничестве необходимую взаимопомощь;</w:t>
      </w:r>
    </w:p>
    <w:p w14:paraId="133BDF4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организовывать и планировать сотрудничество с педагогом и сверстниками;</w:t>
      </w:r>
    </w:p>
    <w:p w14:paraId="49A707C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основам коммуникативной рефлексии;</w:t>
      </w:r>
    </w:p>
    <w:p w14:paraId="02BE0D0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-осуществлять выбор наиболее эффективных способов решения задач в зависимости от конкретных условий.</w:t>
      </w:r>
    </w:p>
    <w:p w14:paraId="74BD6CC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Обучающийся получит возможность научиться:</w:t>
      </w:r>
    </w:p>
    <w:p w14:paraId="40FAF6B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самостоятельно ставить новые цели и задачи;</w:t>
      </w:r>
    </w:p>
    <w:p w14:paraId="0660674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при планировании достижения целей самостоятельно и адекватно учитывать условия и средства их достижения;</w:t>
      </w:r>
    </w:p>
    <w:p w14:paraId="1754BFF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Предметные</w:t>
      </w:r>
    </w:p>
    <w:p w14:paraId="05DB126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Обучающийся научится:</w:t>
      </w:r>
    </w:p>
    <w:p w14:paraId="48F1049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понимать роль искусства в создании материальной среды обитании человека;</w:t>
      </w:r>
    </w:p>
    <w:p w14:paraId="31CD31C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формирование у обучающихся художественного вкуса и эстетического отношения к действительности;</w:t>
      </w:r>
    </w:p>
    <w:p w14:paraId="5738767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- овладеть азами актёрского мастерства, получить опыт зрительской культуры; получить опыт выступать в роли режиссёра, актёра; научиться выражать свои впечатления в форме рисунка.</w:t>
      </w:r>
    </w:p>
    <w:p w14:paraId="33C1AC6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4"/>
        </w:rPr>
      </w:pPr>
      <w:r>
        <w:rPr>
          <w:rFonts w:ascii="Times New Roman" w:hAnsi="Times New Roman" w:eastAsia="Times New Roman" w:cs="Times New Roman"/>
          <w:b/>
          <w:i/>
          <w:sz w:val="24"/>
        </w:rPr>
        <w:t xml:space="preserve">Формы подведения итогов реализации программы: </w:t>
      </w:r>
    </w:p>
    <w:p w14:paraId="2A8513C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спектакль, участие в мероприятиях.</w:t>
      </w:r>
    </w:p>
    <w:p w14:paraId="6A8C4F6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i/>
          <w:sz w:val="24"/>
        </w:rPr>
        <w:t>Критерии и формы оценки качества знаний</w:t>
      </w:r>
    </w:p>
    <w:p w14:paraId="354FC7B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Программой предусмотрены формы контроля:</w:t>
      </w:r>
    </w:p>
    <w:p w14:paraId="387ABAAC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наблюдение;</w:t>
      </w:r>
    </w:p>
    <w:p w14:paraId="17A61CAE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опросы;</w:t>
      </w:r>
    </w:p>
    <w:p w14:paraId="58EC2A96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анкетирование;</w:t>
      </w:r>
    </w:p>
    <w:p w14:paraId="099C171C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тестирование.</w:t>
      </w:r>
    </w:p>
    <w:p w14:paraId="7FDED76E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Итоговая аттестация обучающихся проводится в конце учебного года по окончании освоения дополнительной общеобразовательной общеразвивающей программы в форме творческого отчета – показа инсценировок, театральных миниатюр или мини-спектаклей.</w:t>
      </w:r>
    </w:p>
    <w:p w14:paraId="0009509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Эффективным способом проверки реализации программы является итоговая творческая работа каждого учащегося – моноспектакль.</w:t>
      </w:r>
    </w:p>
    <w:p w14:paraId="2A720AE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Результат обучения прослеживается в творческих достижениях (призовые места) на конкурсах, олимпиадах.</w:t>
      </w:r>
    </w:p>
    <w:p w14:paraId="2DBDAB9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В процессе реализации программы на каждом этапе обучения проводится мониторинг знаний, умений и навыков.</w:t>
      </w:r>
    </w:p>
    <w:p w14:paraId="165ABA14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i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</w:rPr>
        <w:t>Учебно-информационное и методическое обеспечение</w:t>
      </w:r>
    </w:p>
    <w:p w14:paraId="7EC53217">
      <w:pPr>
        <w:numPr>
          <w:ilvl w:val="0"/>
          <w:numId w:val="7"/>
        </w:numPr>
        <w:spacing w:before="30" w:after="30" w:line="240" w:lineRule="auto"/>
        <w:ind w:left="567" w:hanging="36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Наглядные пособия (иллюстрации, видеоматериал, презентации, фонограммы, карточки для заданий).</w:t>
      </w:r>
    </w:p>
    <w:p w14:paraId="61381443">
      <w:pPr>
        <w:numPr>
          <w:ilvl w:val="0"/>
          <w:numId w:val="7"/>
        </w:numPr>
        <w:spacing w:before="30" w:after="30" w:line="240" w:lineRule="auto"/>
        <w:ind w:left="567" w:hanging="36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Музыкальная фонотека: классическая и современная музыка, театральные шумы и звуки, звуки природы, аудиотеатр.</w:t>
      </w:r>
    </w:p>
    <w:p w14:paraId="3ED36B31">
      <w:pPr>
        <w:numPr>
          <w:ilvl w:val="0"/>
          <w:numId w:val="7"/>
        </w:numPr>
        <w:spacing w:before="30" w:after="30" w:line="240" w:lineRule="auto"/>
        <w:ind w:left="567" w:hanging="36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Видеотека: записи спектаклей.</w:t>
      </w:r>
    </w:p>
    <w:p w14:paraId="750A45AA">
      <w:pPr>
        <w:numPr>
          <w:ilvl w:val="0"/>
          <w:numId w:val="7"/>
        </w:numPr>
        <w:spacing w:before="30" w:after="30" w:line="240" w:lineRule="auto"/>
        <w:ind w:left="567" w:hanging="36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Методическая копилка (разработки занятий, сценарии и т.д.)</w:t>
      </w:r>
    </w:p>
    <w:p w14:paraId="3D15EBE6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Средства общения:</w:t>
      </w:r>
    </w:p>
    <w:p w14:paraId="4008B43B">
      <w:pPr>
        <w:numPr>
          <w:ilvl w:val="0"/>
          <w:numId w:val="8"/>
        </w:numPr>
        <w:spacing w:before="30" w:after="30" w:line="240" w:lineRule="auto"/>
        <w:ind w:left="567" w:hanging="36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Участие в детских театральных мероприятиях.</w:t>
      </w:r>
    </w:p>
    <w:p w14:paraId="0EA66027">
      <w:pPr>
        <w:numPr>
          <w:ilvl w:val="0"/>
          <w:numId w:val="8"/>
        </w:numPr>
        <w:spacing w:before="30" w:after="30" w:line="240" w:lineRule="auto"/>
        <w:ind w:left="567" w:hanging="36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Посещение профессиональных и самодеятельных театров, встречи с членами других детских театральных коллективов.</w:t>
      </w:r>
    </w:p>
    <w:p w14:paraId="1C274E8A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color w:val="111111"/>
          <w:sz w:val="24"/>
        </w:rPr>
      </w:pPr>
    </w:p>
    <w:p w14:paraId="7932EDE0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i/>
          <w:color w:val="111111"/>
          <w:sz w:val="24"/>
        </w:rPr>
      </w:pPr>
      <w:r>
        <w:rPr>
          <w:rFonts w:ascii="Times New Roman" w:hAnsi="Times New Roman" w:eastAsia="Times New Roman" w:cs="Times New Roman"/>
          <w:b/>
          <w:i/>
          <w:color w:val="111111"/>
          <w:sz w:val="24"/>
        </w:rPr>
        <w:t>Формы аттестации, виды контроля</w:t>
      </w:r>
    </w:p>
    <w:p w14:paraId="4626C50A">
      <w:pPr>
        <w:spacing w:after="0" w:line="240" w:lineRule="auto"/>
        <w:ind w:left="567" w:firstLine="709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Свидетельством успешного обучения являются портфолио обучающихся, сформированные из дипломов, грамот, фотографий, видео (результат участия в конкурсах, фестивалях и мероприятиях).</w:t>
      </w:r>
    </w:p>
    <w:p w14:paraId="7E1EB5A5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Формы        подведения         итогов        реализации          образовательной      программы:</w:t>
      </w:r>
    </w:p>
    <w:p w14:paraId="7EB4FDB2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567" w:hanging="360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участие в показе спектаклей, концертов, конкурсно-игровых программ.</w:t>
      </w:r>
    </w:p>
    <w:p w14:paraId="45FD36C8">
      <w:pPr>
        <w:spacing w:after="0" w:line="240" w:lineRule="auto"/>
        <w:ind w:left="567" w:firstLine="710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В процессе реализации программы на каждом этапе обучения проводится мониторинг знаний, умений и навыков.</w:t>
      </w:r>
    </w:p>
    <w:p w14:paraId="523E59F9">
      <w:pPr>
        <w:spacing w:after="0" w:line="240" w:lineRule="auto"/>
        <w:ind w:left="567" w:firstLine="710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Вводный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–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проводится в начале учебного года в виде собеседования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(уровень и объем знаний о театре), творческого задания (на фантазию и творческое мышление), викторины.</w:t>
      </w:r>
    </w:p>
    <w:p w14:paraId="1067C8EF">
      <w:pPr>
        <w:spacing w:after="0" w:line="240" w:lineRule="auto"/>
        <w:ind w:left="567" w:firstLine="710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Промежуточный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–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по итогам первого полугодия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(усвоение программы,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выполнение контрольных упражнений, этюдов, участие в новогоднем театрализованном представлении, творческих показах на мероприятиях общеобразовательного учреждения).</w:t>
      </w:r>
    </w:p>
    <w:p w14:paraId="49CA8E8A">
      <w:pPr>
        <w:spacing w:after="0" w:line="240" w:lineRule="auto"/>
        <w:ind w:left="567" w:firstLine="710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Итоговый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–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в конце учебного года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(активность участия в творческих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показах, участие в учебном спектакле и уровень освоения программ).</w:t>
      </w:r>
    </w:p>
    <w:p w14:paraId="3ADBD1B6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1 год обучения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–</w:t>
      </w: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викторина</w:t>
      </w: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(уровень и объем знаний о театре),</w:t>
      </w: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тест на знание</w:t>
      </w:r>
      <w:r>
        <w:rPr>
          <w:rFonts w:ascii="Times New Roman" w:hAnsi="Times New Roman" w:eastAsia="Times New Roman" w:cs="Times New Roman"/>
          <w:i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специальной терминологии, чтение наизусть стихотворения, показ этюда «Я в предлагаемых обстоятельствах», участие в коллективной творческой работе (миниатюра, спектакль).</w:t>
      </w:r>
    </w:p>
    <w:p w14:paraId="0CFB19D0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Так же в течение учебного процесса проводится </w:t>
      </w: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текущий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 контроль по освоению конкретной темы, упражнения, задания.</w:t>
      </w:r>
    </w:p>
    <w:p w14:paraId="3D390319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i/>
          <w:color w:val="111111"/>
          <w:sz w:val="24"/>
        </w:rPr>
      </w:pPr>
    </w:p>
    <w:p w14:paraId="6A87A83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588A8C1D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67DE0904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4412E477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51D7D023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1EB09946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68A68058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1D1EB426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3FF18C29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5C31355A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5FC8A63F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0EFCE8E8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4AD8FAE4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3AA84BD3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7383ECBB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1EC55ECC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5B6841F4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0EB0355B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0D4B20CF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668B7EA9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473A2351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187395FD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02526796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1FB922C5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066A3CB7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09BD5B10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430B7930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158ADC1C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3EF48140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16310183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0EDB82CA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7E6D717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Тематическое планирование</w:t>
      </w:r>
    </w:p>
    <w:p w14:paraId="1C9FA749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tbl>
      <w:tblPr>
        <w:tblStyle w:val="3"/>
        <w:tblW w:w="1112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7"/>
        <w:gridCol w:w="2161"/>
        <w:gridCol w:w="2175"/>
        <w:gridCol w:w="708"/>
        <w:gridCol w:w="1598"/>
        <w:gridCol w:w="1897"/>
        <w:gridCol w:w="1701"/>
      </w:tblGrid>
      <w:tr w14:paraId="25EC7F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11F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egoe UI Symbol" w:cs="Times New Roman"/>
                <w:b/>
                <w:sz w:val="24"/>
              </w:rPr>
              <w:t>№ п/п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5FC4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Тема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63DB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Основное содержание занятия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849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Кол-во</w:t>
            </w:r>
          </w:p>
          <w:p w14:paraId="417B437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часов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1374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Формы и методы работы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A6AD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Вид деятельности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4D8A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Примечание</w:t>
            </w:r>
          </w:p>
        </w:tc>
      </w:tr>
      <w:tr w14:paraId="350848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1985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1-2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B789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Вводное занятие. 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8C65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Задачи и особенности занятий в театральном кружке, коллективе. Игра «Театр – экспромт»: «Колобок».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3A34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12B4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беседа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2331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Решение организационных вопросов.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76C9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Понятие «экспромт»</w:t>
            </w:r>
          </w:p>
        </w:tc>
      </w:tr>
      <w:tr w14:paraId="54F08C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BCF7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3-4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DFA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Здравствуй,</w:t>
            </w:r>
          </w:p>
          <w:p w14:paraId="3FB01F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театр! </w:t>
            </w:r>
          </w:p>
          <w:p w14:paraId="5268F355">
            <w:pPr>
              <w:spacing w:after="0" w:line="240" w:lineRule="auto"/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258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Дать детям возможность окунуться в мир фантазии и воображения. Познакомить с понятием «театр».</w:t>
            </w:r>
          </w:p>
          <w:p w14:paraId="2CBE4FE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 театрами (презентация)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752D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CE85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Фронтальная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DED4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Просмотр презентаций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7EF5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Возможно использование Интернет-ресурсов</w:t>
            </w:r>
          </w:p>
        </w:tc>
      </w:tr>
      <w:tr w14:paraId="19D063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AA5E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5-6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B3DD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Театральная игра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76A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Как вести себя на сцене. 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>Учить детей ориентироваться в пространстве, равномерно размещаться на площадке</w:t>
            </w:r>
            <w:r>
              <w:rPr>
                <w:rFonts w:ascii="Times New Roman" w:hAnsi="Times New Roman" w:eastAsia="Times New Roman" w:cs="Times New Roman"/>
                <w:sz w:val="24"/>
              </w:rPr>
              <w:t>. Учимся строить диалог с партнером на заданную тему.</w:t>
            </w:r>
          </w:p>
          <w:p w14:paraId="0127352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Учимся сочинять небольшие рассказы и сказки, подбирать простейшие рифмы.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6319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0E601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C1B0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 правилами поведения на сцене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1BC1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Понятие «рифма»</w:t>
            </w:r>
          </w:p>
        </w:tc>
      </w:tr>
      <w:tr w14:paraId="3C6522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7877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7-8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E7A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Репетиция  сказки «Өч кыз». </w:t>
            </w:r>
          </w:p>
          <w:p w14:paraId="061B5A5D">
            <w:pPr>
              <w:spacing w:after="0" w:line="240" w:lineRule="auto"/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4D4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Работа над темпом, громкостью, мимикой на основе  игр: «Репортаж с соревнований по гребле», «Шайба в воротах», </w:t>
            </w:r>
          </w:p>
          <w:p w14:paraId="4227D3A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«Разбилась любимая мамина чашка».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97C7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0A43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Индивидуальная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7F92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Распределение ролей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1B2E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A738D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4B67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9-10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4780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мире пословиц. 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F4F8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Разучиваем пословицы. Инсценировка пословиц. Игра-миниатюра с пословицами «Объяснялки»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566E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9723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Индивидуальная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DCA0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Показ презентации «Пословицы в картинках»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AA8E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Интернет-ресурсы</w:t>
            </w:r>
          </w:p>
        </w:tc>
      </w:tr>
      <w:tr w14:paraId="6DC0F9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95D3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11-12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CB48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Виды театрального искусства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E47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Рассказать детям в доступной форме о видах театрального искусства.</w:t>
            </w:r>
          </w:p>
          <w:p w14:paraId="751F35E0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Упражнения на развитие дикции (скороговорки, чистоговорки). 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>Произнесение скороговорок по очереди с разным темпом и силой звука, с разными интонациями.</w:t>
            </w:r>
          </w:p>
          <w:p w14:paraId="1AE9A8C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 понравившихся диалогов.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E8C0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8BE5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формы работы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AEE5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Презентация «Виды театрального искусства»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82CD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Интернет - ресурсы</w:t>
            </w:r>
          </w:p>
        </w:tc>
      </w:tr>
      <w:tr w14:paraId="51F5DB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99E8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13-14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39CC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Правила поведения в театре.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038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Познакомить детей с правилами поведения в театре</w:t>
            </w:r>
          </w:p>
          <w:p w14:paraId="794D1D6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Как вести себя на сцене. 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>Учить детей ориентироваться в пространстве, равномерно размещаться на площадке</w:t>
            </w:r>
            <w:r>
              <w:rPr>
                <w:rFonts w:ascii="Times New Roman" w:hAnsi="Times New Roman" w:eastAsia="Times New Roman" w:cs="Times New Roman"/>
                <w:sz w:val="24"/>
              </w:rPr>
              <w:t>. Учимся строить диалог с партнером на заданную тему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5BD5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1CEE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игра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5121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Электронная презентация «Правила поведения в театре»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DE89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Правила диалога</w:t>
            </w:r>
          </w:p>
        </w:tc>
      </w:tr>
      <w:tr w14:paraId="3A45FE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CFAE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15-16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B891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Теневой театр. 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578D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Показ теневого театра. Техника показа.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5848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7EB2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Отработка дикции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8AE7B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9E9E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4DF05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16B9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17-18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DD9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Театральная азбука.</w:t>
            </w:r>
          </w:p>
          <w:p w14:paraId="4BBDB464">
            <w:pPr>
              <w:spacing w:after="0" w:line="240" w:lineRule="auto"/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2574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Разучивание скороговорок, считалок, потешек и их  обыгрывание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06D7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3B9E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Индивидуальная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8DAD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соревнование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E530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F5A4D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6850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19-20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666A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Театральная игра «Сказка, сказка, приходи».  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5654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Викторина по сказкам.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EEA6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20A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Фронтальная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61D3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Отгадывание заданий викторины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3EEF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Электронная презентация</w:t>
            </w:r>
          </w:p>
        </w:tc>
      </w:tr>
      <w:tr w14:paraId="27AEB9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B2E7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21-22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12FF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Просмотр спектакля Г.Камала «Беренче театр»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A6D4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Беседа по содержанию и представлению учащихся об игре актеров.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B685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64BD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Фронтальная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FDCD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Распределение ролей, работа над дикцией, выразительностью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9AC7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6E4E9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AE5F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23-24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140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Театральная игра </w:t>
            </w:r>
          </w:p>
          <w:p w14:paraId="204E03AB">
            <w:pPr>
              <w:spacing w:after="0" w:line="240" w:lineRule="auto"/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42F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Учимся развивать зрительное, слуховое внимание, наблюдательность. </w:t>
            </w:r>
          </w:p>
          <w:p w14:paraId="37BC7ED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Учимся  находить ключевые слова в предложении и выделять их голосом.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A7E0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DB36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Групповая работа, словесные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DBE3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Дети самостоятельно разучивают диалоги в микрогруппах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311C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F5549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87FC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25-26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AC47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Основы театральной культуры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075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14:paraId="5741CB4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Музыкальные пластические игры и упражнения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4C08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E8D0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Групповая работа, поисковые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7977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Подбор музыкальных произведений к знакомым сказкам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733B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фонохрестоматия</w:t>
            </w:r>
          </w:p>
        </w:tc>
      </w:tr>
      <w:tr w14:paraId="0CF68F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E03E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27-28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0D9C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Подготовка к новогоднему празднику.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530C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  содержанием, выбор сказок, распределение ролей, диалоги героев, репетиции, показ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31C3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CC4D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Фронтальная работа, словесные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0EDF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Работа с текстом сказки: распределение ролей, репетиции с пальчиковыми куклами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40C4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Отработка умения работать с пальчиковыми куклами</w:t>
            </w:r>
          </w:p>
        </w:tc>
      </w:tr>
      <w:tr w14:paraId="0E19B4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49EA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29-30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A57B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Кукольный театр. Постановка с использованием кукол.  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EEF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 кукольным театром г.Казани, видами кукольного театра.</w:t>
            </w:r>
          </w:p>
          <w:p w14:paraId="7BC8CF9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Выбор произведения, знакомство с содержанием, выбор сказки, распределение ролей, диалоги героев, репетиции, показ.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7E99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23AF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Фронтальная работа, словесные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B3F8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Работа с текстом сказки: распределение ролей, репетиции с пальчиковыми куклами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E1F3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Отработка умения работать с пальчиковыми куклами</w:t>
            </w:r>
          </w:p>
        </w:tc>
      </w:tr>
      <w:tr w14:paraId="0C88FE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EF4E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31-32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CCBC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Постановка с использованием кукол произведение   А.Алиша “Сертотмас үрдәк».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5EF7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  содержанием,  распределение ролей, диалоги героев, репетиции, показ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6DF5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04DB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A4E8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Репетиции, подбор костюмов, реквизита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622E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A1253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FE3F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33-34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C232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Чтение в лицах стихов Г.Тукая, Ш.Галиева, Ф.Яруллина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FFC6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6B05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F51F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Индивидуальная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6406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Конкурс на лучшего чтеца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E4548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B6F23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D695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35-36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B17E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Театральная игра 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3A12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1C9B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07CD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Групповая работа. Методы поисковые, наглядные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77F0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Разучиваем игры-пантомимы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4E9E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Что такое пантомима</w:t>
            </w:r>
          </w:p>
        </w:tc>
      </w:tr>
      <w:tr w14:paraId="778F48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4E31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37-38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3CDA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Постановка сказки «Койрыклар» (татарская народная сказка)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AC3C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  содержанием,  распределение ролей, диалоги героев, репетиции, показ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D508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4DB2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6211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Репетиции, подбор костюмов, реквизита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368A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ED0DD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10E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39-40</w:t>
            </w:r>
          </w:p>
          <w:p w14:paraId="1CF4F7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5C12D811">
            <w:pPr>
              <w:spacing w:after="0" w:line="240" w:lineRule="auto"/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A8B6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Ритмопластика 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2E15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CE33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B455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4A04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Работа над созданием образов животных с помощью жестов и мимики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07AE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5D01E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7B68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41-42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6ABC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Просмотр сказок в видеозаписи. 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789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Беседа по содержанию и представлению учащихся об игре актеров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21B1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CF83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90FC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41B6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Исходя из фильмотеки учителя</w:t>
            </w:r>
          </w:p>
        </w:tc>
      </w:tr>
      <w:tr w14:paraId="1D7FB4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F648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43-44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F9E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Театральная игра </w:t>
            </w:r>
          </w:p>
          <w:p w14:paraId="5CA55186">
            <w:pPr>
              <w:spacing w:after="0" w:line="240" w:lineRule="auto"/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357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Этюды с воображаемыми предметами. Этюды с заданными обстоятельствами. </w:t>
            </w:r>
          </w:p>
          <w:p w14:paraId="46DCBF9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Чтение сказки А.Усачёва «Жили-были ёжики». Инсценирование  диалогов животных.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5A77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B59F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Наглядные методы и фронтальная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5560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Создание этюдов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EA21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Понятие «этюд»</w:t>
            </w:r>
          </w:p>
        </w:tc>
      </w:tr>
      <w:tr w14:paraId="687CF6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1AE9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45-46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4A2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Культура и техника речи.</w:t>
            </w:r>
          </w:p>
          <w:p w14:paraId="1DCB5FD3">
            <w:r>
              <w:rPr>
                <w:rFonts w:ascii="Times New Roman" w:hAnsi="Times New Roman" w:eastAsia="Times New Roman" w:cs="Times New Roman"/>
                <w:sz w:val="24"/>
              </w:rPr>
              <w:t>Инсценирование произведения Г.Исхакый «Елавык Хэйрулла».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195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Упражнения на постановку дыхания (выполняется стоя).   Упражнения на развитие артикуляционного аппарата.</w:t>
            </w:r>
          </w:p>
          <w:p w14:paraId="77D1F6D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1.Упражнения  «Дуем на свечку (одуванчик, горячее молоко, пушинку)»,  «Надуваем щёки». </w:t>
            </w:r>
          </w:p>
          <w:p w14:paraId="326CC360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2.Упражнения для языка.  Упражнения для губ.»Радиотеатр; озвучиваем сказку (дует ветер, жужжат насекомые, скачет лошадка и т. п.).</w:t>
            </w:r>
          </w:p>
          <w:p w14:paraId="1D5ABF2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  содержанием произведения, чтение.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DC77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8DC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методы.</w:t>
            </w:r>
          </w:p>
          <w:p w14:paraId="7B4741A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Групповая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3690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Работа над постановкой дыхания. Репетиция сказки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4AD72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8CBB3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B0C7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47-48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240D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 произведения Г.Исхакый «Елавык Хэйрулла»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398F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Распределение ролей, диалоги героев, репетиции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5EA7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24D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методы.</w:t>
            </w:r>
          </w:p>
          <w:p w14:paraId="306A3B3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Групповая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D2D0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Работа над постановкой дыхания. Репетиция сказки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2B761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66864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7F3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49-50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F094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Показ произведение Г.Исхакый «Елавык Хэйрулла»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44DC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Диалоги героев, репетиции, показ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B9CB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5CC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методы.</w:t>
            </w:r>
          </w:p>
          <w:p w14:paraId="27C22B8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Групповая работа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7C0D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Работа над постановкой дыхания. Репетиция сказки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1C582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45A80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C045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51-52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CE3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Ритмопластика</w:t>
            </w:r>
          </w:p>
          <w:p w14:paraId="34847A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Чтение по ролям сказки Ф.Яруллина “Зэнгэр кулдэ ай коена” и их инсценирование.</w:t>
            </w:r>
          </w:p>
          <w:p w14:paraId="021A6684">
            <w:pPr>
              <w:spacing w:after="0" w:line="240" w:lineRule="auto"/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1BD3F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Упражнения на расслабление мышц, развитие умения управлять мышцами тела (выполняется стоя).</w:t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>Упражнения «маятник»,  «дерево на ветру»,  «Петрушка» на расслабление мышц рук и др</w:t>
            </w:r>
          </w:p>
          <w:p w14:paraId="0D2B56F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5DCC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225F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7F0A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Выполнение упражнений на расслабление мышц. Пальчиковые игры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84F5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Театр теней</w:t>
            </w:r>
          </w:p>
        </w:tc>
      </w:tr>
      <w:tr w14:paraId="1214F2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C2A7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53-54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904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</w:t>
            </w:r>
          </w:p>
          <w:p w14:paraId="059D942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сказки Ф.Яруллина “Зәңгәр күлдә ай коена” и их инсценирование.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591F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Распределение ролей, диалоги героев, репетиции.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80A2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22662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47F2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66F01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25441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9BB3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55-56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8F2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</w:t>
            </w:r>
          </w:p>
          <w:p w14:paraId="00F64A0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сказки  Ф.Яруллина “Зәңгәр күлдә ай коена”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2D39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Подготовка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екорации, по</w:t>
            </w:r>
            <w:r>
              <w:rPr>
                <w:rFonts w:ascii="Times New Roman" w:hAnsi="Times New Roman" w:eastAsia="Times New Roman" w:cs="Times New Roman"/>
                <w:sz w:val="24"/>
              </w:rPr>
              <w:t>шив одежды.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7144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E385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AA9EB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B7802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D6689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BC5A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57-58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82E2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Сказки-несказки Бианки. Инсценировка.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C06F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Упражнения на развитие пальцев рук (мелкой моторики). Инсценировка пальчиками стихотворений, ситуаций (летит птица, ползёт улитка и т. д.);  теневой театр рук.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017E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F22C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A04C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Выполнение упражнений на расслабление мышц. Пальчиковые игры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093C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Театр теней</w:t>
            </w:r>
          </w:p>
        </w:tc>
      </w:tr>
      <w:tr w14:paraId="2E76E5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2A26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59-60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012B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 с сказками татарских писателей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3B7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Распределение ролей, репетиция</w:t>
            </w:r>
          </w:p>
          <w:p w14:paraId="0E0A812E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0608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4930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EEF9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Репетиции, подбор костюмов, реквизита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9CF36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0805A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25A4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61-63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6B50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Чтение забав про Х.Насретдина. Инсценировка.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9E2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Репетиция и показ  </w:t>
            </w:r>
          </w:p>
          <w:p w14:paraId="0E149597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950D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81E0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266A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Репетиции, подбор костюмов, реквизита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A2DA6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A91C4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1A43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64-65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A69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Театральная игра</w:t>
            </w:r>
          </w:p>
          <w:p w14:paraId="6503FF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6CF9AE5C">
            <w:pPr>
              <w:spacing w:after="0" w:line="240" w:lineRule="auto"/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58D3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Этюды на эмоции и вежливое поведение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6922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E314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3B85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Репетиции, подбор костюмов, реквизита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1BA4F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72B23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3138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66-68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BADD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 басен Г.Тукая и М.Гафури.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84A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Распределение ролей, репетиция, показ.</w:t>
            </w:r>
          </w:p>
          <w:p w14:paraId="62E84F7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Этюды на эмоции и вежливое поведение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2921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B464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Словесные и наглядные методы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20F9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Репетиции, подбор костюмов, реквизита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B2BF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3FEC7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D15F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E005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Итого: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F305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DDC3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68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5D47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4CAB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862D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</w:tbl>
    <w:p w14:paraId="386D220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EDEDEE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7C33182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344E8E1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25114E4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070CA91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38F3EAE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7207EF9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661C28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7E85E623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4E184069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24B4D4C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</w:p>
    <w:p w14:paraId="21E9D078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Календарно-тематическое планирование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7"/>
        <w:gridCol w:w="5687"/>
        <w:gridCol w:w="969"/>
        <w:gridCol w:w="1089"/>
        <w:gridCol w:w="1142"/>
      </w:tblGrid>
      <w:tr w14:paraId="7631D4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724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egoe UI Symbol" w:cs="Times New Roman"/>
                <w:b/>
                <w:sz w:val="24"/>
              </w:rPr>
              <w:t>№ п/п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9CC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Тема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70B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Кол-во</w:t>
            </w:r>
          </w:p>
          <w:p w14:paraId="7377D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часов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D9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План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E61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Факт</w:t>
            </w:r>
          </w:p>
        </w:tc>
      </w:tr>
      <w:tr w14:paraId="6B6189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BD5A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1-2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7339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Вводное занятие.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D05F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BD37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02.09 05.09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E4A6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D728A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ACFD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3-4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A47E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Здравствуй, театр!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740C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A91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09.09</w:t>
            </w:r>
          </w:p>
          <w:p w14:paraId="1349FB4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12.09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1B4E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3EE74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C61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5-6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4C71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Театральная игра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7C3F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EDA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16.09</w:t>
            </w:r>
          </w:p>
          <w:p w14:paraId="44C4353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19.09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4737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F3F91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149B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7-8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2823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Репетиция  сказки «Өч кыз».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A553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F13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23.09</w:t>
            </w:r>
          </w:p>
          <w:p w14:paraId="316F46A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26.09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A386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51A53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715A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9-10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6FEE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мире пословиц.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BE29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994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30.09</w:t>
            </w:r>
          </w:p>
          <w:p w14:paraId="77519CB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03.10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AAB52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E0841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BE60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11-12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39AA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Виды театрального искусства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4738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FF4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07.10</w:t>
            </w:r>
          </w:p>
          <w:p w14:paraId="6A473B5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10.10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315A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1CB65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D004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13-14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7470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Правила поведения в театре.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C6C1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129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14.10</w:t>
            </w:r>
          </w:p>
          <w:p w14:paraId="1208223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17.10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6F05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5F9B7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65F9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15-16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D1BE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Теневой театр.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D29E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A09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21.10</w:t>
            </w:r>
          </w:p>
          <w:p w14:paraId="1C8F559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24.10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6358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38CE0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7076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17-18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BEF1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Театральная азбука.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2BD7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5BC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28.10</w:t>
            </w:r>
          </w:p>
          <w:p w14:paraId="12E300E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07.11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A2A18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08A76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6F40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19-20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B28B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Театральная игра «Сказка, сказка, приходи». 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CF02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B05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11.11</w:t>
            </w:r>
          </w:p>
          <w:p w14:paraId="1522CAB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14.11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3262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CA15A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59F2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21-22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B473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Просмотр спектакля Г.Камала «Беренче театр»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10F8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F66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18.11</w:t>
            </w:r>
          </w:p>
          <w:p w14:paraId="5B878A7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21.11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A9CC3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768FB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6428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23-24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1303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Театральная игра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F7DB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649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25.11</w:t>
            </w:r>
          </w:p>
          <w:p w14:paraId="7EE079E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28.11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1271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04F7E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0FDB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25-26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353A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Основы театральной культуры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4058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80F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02.12</w:t>
            </w:r>
          </w:p>
          <w:p w14:paraId="71F548F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05.12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4CF11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9D339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9ED5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27-28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B8DE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Подготовка к новогоднему празднику.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9839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8A9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09.12</w:t>
            </w:r>
          </w:p>
          <w:p w14:paraId="683D500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12.12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10B6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7B390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92DE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29-30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9819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Кукольный театр. Постановка с использованием кукол. 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EB5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4F7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16.12</w:t>
            </w:r>
          </w:p>
          <w:p w14:paraId="3D0AA9A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19.12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FD77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708F7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D38B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31-32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298A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Постановка с использованием кукол произведение   А.Алиша “Сертотмас үрдәк».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6BA3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85A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23.12</w:t>
            </w:r>
          </w:p>
          <w:p w14:paraId="157ACDE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26.12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36C8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229B9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1574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33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9CDF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Чтение в лицах стихов Г.Тукая, Ш.Галиева, Ф.Яруллина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05F2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BC9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30.12</w:t>
            </w:r>
          </w:p>
          <w:p w14:paraId="1D99D7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13.01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2883B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BCAEC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D646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34-36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8821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Театральная игра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E1E8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0F8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16.01</w:t>
            </w:r>
          </w:p>
          <w:p w14:paraId="10C6855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20.01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38C8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8F67C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9EB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37-38</w:t>
            </w:r>
          </w:p>
          <w:p w14:paraId="1D2FB9E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39-40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9C82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Постановка сказки «Койрыклар» (татарская народная сказка)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8158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3FF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23.01</w:t>
            </w:r>
          </w:p>
          <w:p w14:paraId="122F65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27.01</w:t>
            </w:r>
          </w:p>
          <w:p w14:paraId="4DAA51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30.01</w:t>
            </w:r>
          </w:p>
          <w:p w14:paraId="2228BD1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03.02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83CA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59F99D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6289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41-42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B66D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Ритмопластика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AAD5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477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06.02</w:t>
            </w:r>
          </w:p>
          <w:p w14:paraId="0A36508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10.02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CE5AB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8BD9E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097B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43-44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3E24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Просмотр сказок в видеозаписи.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5ED3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B03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13.02</w:t>
            </w:r>
          </w:p>
          <w:p w14:paraId="45688FB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17.02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4223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66E93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934D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45-46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0EC4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Театральная игра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4217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D9A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20.02</w:t>
            </w:r>
          </w:p>
          <w:p w14:paraId="69957DE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24.02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29DA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DFAC1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FB26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47-48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DCA0A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Культура и техника речи. Инсценирование произведения Г.Исхакый «Елавык Хәйрулла».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A3A8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338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27.02</w:t>
            </w:r>
          </w:p>
          <w:p w14:paraId="7D85EA9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03.03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0BD0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BF3EB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6BE5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49-50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8B07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 произведения Г.Исхакый «Елавык Хәйрулла»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987F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C0A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06.03</w:t>
            </w:r>
          </w:p>
          <w:p w14:paraId="7F3E126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10.03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88E9B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A5213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9154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51-52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6113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Показ произведение Г.Исхакый «Елавык Хәйрулла».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BB89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5EF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13.03</w:t>
            </w:r>
          </w:p>
          <w:p w14:paraId="1F2C16E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17.03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9592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4D746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C349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53-54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EAAE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Ритмопластика. Чтение по ролям сказки Ф.Яруллина “Зәңгәр күлдә ай коена”, инсценирование.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0E40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F56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20.03</w:t>
            </w:r>
          </w:p>
          <w:p w14:paraId="4EF4C05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24.03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B0FA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30BCC8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0827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55-56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5F02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 сказки Ф.Яруллина “Зәңгәр күлдә ай коена”, инсценирование.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0017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7D0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27.03</w:t>
            </w:r>
          </w:p>
          <w:p w14:paraId="18B5965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07.04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7B5DF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A551C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728B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57-58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855C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 сказки  Ф.Яруллина “Зәңгәр күлдә ай коена”.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AE5E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D58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10.04</w:t>
            </w:r>
          </w:p>
          <w:p w14:paraId="6AFF3C8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14.04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845A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F49A3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053D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59-60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7D92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Сказки-несказки Бианки. Инсценировка.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6D91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CD2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17.04</w:t>
            </w:r>
          </w:p>
          <w:p w14:paraId="2F37242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21.04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965C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61EEF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3458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61-62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3A43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 со сказками татарских писателей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DC1E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10B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24.04</w:t>
            </w:r>
          </w:p>
          <w:p w14:paraId="7A9CED4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28.04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3A0D1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2C76B0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00D4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63-64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E715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Чтение забав про Х.Насретдина. Инсценировка.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366F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F29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05.05</w:t>
            </w:r>
          </w:p>
          <w:p w14:paraId="5BC28EE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08.05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4733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F9298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560A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65-66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3329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Театральная игра.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12DC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280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12.05</w:t>
            </w:r>
          </w:p>
          <w:p w14:paraId="67ABF1B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hd w:val="clear" w:color="auto" w:fill="FFFFFF"/>
              </w:rPr>
              <w:t>15.05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EAB73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10D303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0A1C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67-68</w:t>
            </w:r>
          </w:p>
        </w:tc>
        <w:tc>
          <w:tcPr>
            <w:tcW w:w="5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5F70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Инсценирование басен Г.Тукая и М.Гафури.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7B5F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687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19.05</w:t>
            </w:r>
          </w:p>
          <w:p w14:paraId="731531C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  <w:t>22.05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0558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</w:tbl>
    <w:p w14:paraId="61DBBD22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i/>
          <w:color w:val="000000"/>
          <w:sz w:val="24"/>
        </w:rPr>
      </w:pPr>
    </w:p>
    <w:p w14:paraId="59547275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7FDE8E64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282B81F3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0CA6E333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261829B3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782352E7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2EDD5A43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62C8A095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4D758593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14350408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46D7A3F4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346BF4EE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18A61791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3C5D7F90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1AC1B180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6F781D8D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0B181ADA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151AC2F4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088159CA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0703960A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5F6DE6F0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615FFB5D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2BA7C108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22F362E9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48D945C5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37260A87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7DC2829C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39EBF8DB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35902D0B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3EC5392B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1B9DA592">
      <w:pPr>
        <w:spacing w:after="0" w:line="240" w:lineRule="auto"/>
        <w:rPr>
          <w:rFonts w:ascii="Times New Roman" w:hAnsi="Times New Roman" w:eastAsia="Times New Roman" w:cs="Times New Roman"/>
          <w:b/>
          <w:sz w:val="24"/>
        </w:rPr>
      </w:pPr>
    </w:p>
    <w:p w14:paraId="5423694C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Список литературы для учителя</w:t>
      </w:r>
    </w:p>
    <w:p w14:paraId="6F8C7292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1.Базанов, В. В. Сцена XX века: учеб. пособие для студентов театр. вузов и сред. спец. учеб. заведений / В. В. Базанов. - Ленинград: Искусство, Ленингр. Отд-ние, 2010. - 238 с.</w:t>
      </w:r>
    </w:p>
    <w:p w14:paraId="3658E938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2.Бауэн, Н. Игры со светом в 3ds max. Освещение и световые эффекты / Н. Бауэн. - М.: НТ Пресс, 2007. - 432 с.</w:t>
      </w:r>
    </w:p>
    <w:p w14:paraId="58FB996B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3.Березкин, В. И. Искусство сценографии мирового театра: вторая половина ХХ в.: В зеркале Праж. Квадриеннале 1967-1999 гг. / В.И. Березкин; Гос. ин-т искусствознания М-ва культуры РФ. - М.: УРСС, 2011. - 807 с.</w:t>
      </w:r>
    </w:p>
    <w:p w14:paraId="437AC4ED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4.Благов, Ю.А. В содружестве с Мельпоменой / Ю.А. Благов - Казань: Изд-во Каз. ун-та, 2013. - 187 с.</w:t>
      </w:r>
    </w:p>
    <w:p w14:paraId="7FB834C2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5.Бланк, Б. В защиту дизайнерской сценографии / Б. Бланк, на вопр. "ДИ" отвечает худож. и реж. Борис Бланк // Декоративное искусство. - 2014. - N2. - С. 52-55 Беседа о том, чем должна быть современная сценография - дизайнерством или содержательным элементом спектакля.</w:t>
      </w:r>
    </w:p>
    <w:p w14:paraId="4D0569CD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6.Беляев Д.А. История культуры и искусств: словарь терминов и понятий, учебное пособие / Д.А. Беляев Елец: ЕГУ им. И.А. Бунина, 2013. - 81 с.</w:t>
      </w:r>
    </w:p>
    <w:p w14:paraId="2F3A507B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7.Буйлова, Л.Н. Технология разработки и оценки качества дополнительных общеобразовательных общеразвивающих программ: новое время – новые подходы. Методическое пособие [Текст] / Л.Н. Буйлова. Педагогическое общество России,2015. – 272с.</w:t>
      </w:r>
    </w:p>
    <w:p w14:paraId="7CB4D65E">
      <w:pPr>
        <w:spacing w:after="0" w:line="240" w:lineRule="auto"/>
        <w:ind w:left="567"/>
        <w:rPr>
          <w:rFonts w:ascii="Times New Roman" w:hAnsi="Times New Roman" w:eastAsia="Times New Roman" w:cs="Times New Roman"/>
          <w:b/>
          <w:sz w:val="24"/>
        </w:rPr>
      </w:pPr>
    </w:p>
    <w:p w14:paraId="6D475905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Список рекомендуемой литературы для учащихся и родителей (законных представителей несовершеннолетнего учащегося)</w:t>
      </w:r>
    </w:p>
    <w:p w14:paraId="72000664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1.Артемова, Л.В. Театрализованные игры дошкольников. [Текст] - М.: Просвещение, 2015. - 126 с.</w:t>
      </w:r>
    </w:p>
    <w:p w14:paraId="0F08DD3E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2.Бочкарева, Л.П. Театрально-игровая деятельность дошкольников. Методическое пособие для специалистов по дошкольному образованию. [Текст] - Ульяновск, ИПКПРО, 2010. - с.3</w:t>
      </w:r>
    </w:p>
    <w:p w14:paraId="3FE6FB8D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3.Венгер, Л.А., Мухина В.С. Психология. [Текст] - М., 2016. - 483 с.</w:t>
      </w:r>
    </w:p>
    <w:p w14:paraId="7BC5DDEA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4.Ветлугина, Н.А. Художественное творчество и ребенок. [Текст] - М., 2015.</w:t>
      </w:r>
    </w:p>
    <w:p w14:paraId="418CAB5B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5.Генов, Г.В. Театр для малышей. - М.: Просвещение, 2015. - 154 с.</w:t>
      </w:r>
    </w:p>
    <w:p w14:paraId="76A92333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6.Ершова, А. Вреден ли театр дошкольникам? // Обруч. - 2013. -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 xml:space="preserve"> 4. - С.3-4.</w:t>
      </w:r>
    </w:p>
    <w:p w14:paraId="522C9DDE">
      <w:pPr>
        <w:spacing w:after="0" w:line="240" w:lineRule="auto"/>
        <w:ind w:left="567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7.Жуковская, Р.И. Творческие ролевые игры в детском саду. [Текст] - М., 2015.</w:t>
      </w:r>
    </w:p>
    <w:p w14:paraId="7789FD0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7BEFC76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7F6D83B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5016ED6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2F4AEFD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3D57F81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1A33BD4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429E006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68F2EC2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2BCDE46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789ECFE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56C6A3C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0C8E511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0B792AC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6306544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4A9834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0B2595D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158B96E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p w14:paraId="30A6D40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  <w:t>Словарь  терминов</w:t>
      </w:r>
    </w:p>
    <w:p w14:paraId="14810642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Акт — одна часть действия.</w:t>
      </w:r>
    </w:p>
    <w:p w14:paraId="6E69A6DC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Антракт — перерыв между действиями, отделениями.</w:t>
      </w:r>
    </w:p>
    <w:p w14:paraId="69BDACBA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Аншлаг — объявление о том, что все билеты проданы.</w:t>
      </w:r>
    </w:p>
    <w:p w14:paraId="13AD0D9B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Аплодисменты — рукоплескания в знак одобрения.</w:t>
      </w:r>
    </w:p>
    <w:p w14:paraId="088927A3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Афиша — объявление о спектакле.</w:t>
      </w:r>
    </w:p>
    <w:p w14:paraId="76B04D6B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Буффонада — шутовство.</w:t>
      </w:r>
    </w:p>
    <w:p w14:paraId="4E972A99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Водевиль — вид комедии с песнями-куплетами, романсами и танцами.</w:t>
      </w:r>
    </w:p>
    <w:p w14:paraId="2D4F51BA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Вокал — искусство пения.</w:t>
      </w:r>
    </w:p>
    <w:p w14:paraId="741ECC46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Грим — искусство изменения  внешности актера с помощью специальных красок, прически, парика.</w:t>
      </w:r>
    </w:p>
    <w:p w14:paraId="14E47AFF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Декорация — оформление сцены, создающее зрительный образ спектакля.</w:t>
      </w:r>
    </w:p>
    <w:p w14:paraId="4C5EDC0D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Драма — драматическое произведение, изображающее серьезный конфликт.</w:t>
      </w:r>
    </w:p>
    <w:p w14:paraId="7F7E2FF5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Драматург — литератор, пишущий для театра.</w:t>
      </w:r>
    </w:p>
    <w:p w14:paraId="2166844A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Задник — ткань в глубине сцены.</w:t>
      </w:r>
    </w:p>
    <w:p w14:paraId="4671B8FC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Занавес — ткань, закрывающая сцену от зрителей.</w:t>
      </w:r>
    </w:p>
    <w:p w14:paraId="6EEBD112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Инженю — актриса, исполняющая роли девочек.</w:t>
      </w:r>
    </w:p>
    <w:p w14:paraId="5DD9122B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Карнавал — народное гуляние с маскарадом.</w:t>
      </w:r>
    </w:p>
    <w:p w14:paraId="55BF8D1C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Комедия — вид драматического произведения, изображающий смешные явления.</w:t>
      </w:r>
    </w:p>
    <w:p w14:paraId="26A97941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Котурны — обувь на толстой подошве у трагических актеров в Древней Греции.</w:t>
      </w:r>
    </w:p>
    <w:p w14:paraId="0620D2EC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Кулиса — узкая ткань, висящая сбоку от сцены.</w:t>
      </w:r>
    </w:p>
    <w:p w14:paraId="1DD69821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Ложа — небольшой внутренний балкон.</w:t>
      </w:r>
    </w:p>
    <w:p w14:paraId="0B2D8633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Мизансцена — размещение актеров на сцене.</w:t>
      </w:r>
    </w:p>
    <w:p w14:paraId="3EA6D80C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Миниатюра — небольшое театральное произведение.</w:t>
      </w:r>
    </w:p>
    <w:p w14:paraId="72FEB1B7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Монолог — речь одного лица, обращенная к слушателям или к самому себе.</w:t>
      </w:r>
    </w:p>
    <w:p w14:paraId="723E0AFD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Оркестр — коллектив музыкантов, совместно исполняющих произведение на различных инструментах.</w:t>
      </w:r>
    </w:p>
    <w:p w14:paraId="5F46F516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Падуга — ткань над сценой.</w:t>
      </w:r>
    </w:p>
    <w:p w14:paraId="79363FC8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Партер — часть зрительного зала, находящаяся, обычно, ниже уровня сцены.</w:t>
      </w:r>
    </w:p>
    <w:p w14:paraId="5248B4E2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Программка — листок с краткими сведениями о спектакле.</w:t>
      </w:r>
    </w:p>
    <w:p w14:paraId="6E74FEBB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Пьеса — литературная основа спектакля.</w:t>
      </w:r>
    </w:p>
    <w:p w14:paraId="41F8104F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Рампа — осветительная аппаратура, расположенная на полу сцены по ее переднему краю, скрытая от публики бортом.</w:t>
      </w:r>
    </w:p>
    <w:p w14:paraId="777E676E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Реквизит — вещи для спектакля.</w:t>
      </w:r>
    </w:p>
    <w:p w14:paraId="499B697E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Репертуар — перечень пьес, включенных в сезонную афишу театра.</w:t>
      </w:r>
    </w:p>
    <w:p w14:paraId="1F161C01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Репетиция — процесс подготовки спектакля.</w:t>
      </w:r>
    </w:p>
    <w:p w14:paraId="2441114A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Реплика — ответ.</w:t>
      </w:r>
    </w:p>
    <w:p w14:paraId="2D0CEC05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Роль — амплуа; образ, воплощаемый актером.</w:t>
      </w:r>
    </w:p>
    <w:p w14:paraId="06A76412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Скоморох — бродячий актер на Руси.</w:t>
      </w:r>
    </w:p>
    <w:p w14:paraId="7F472C79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Суфлер — работник театра, подсказывающий, в случае необходимости, артистам слова роли.</w:t>
      </w:r>
    </w:p>
    <w:p w14:paraId="31AD321B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Сцена — площадка, на которой происходит театральное представление.</w:t>
      </w:r>
    </w:p>
    <w:p w14:paraId="7C15C5FA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Сценарий — схема развития действия в спектакле.</w:t>
      </w:r>
    </w:p>
    <w:p w14:paraId="1D2E7776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Театр — "зрелище" (греч.).</w:t>
      </w:r>
    </w:p>
    <w:p w14:paraId="7CAD5D57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Трагедия — вид драматического произведения, изображающий острую борьбу героев с гибелью.</w:t>
      </w:r>
    </w:p>
    <w:p w14:paraId="1C49C9D3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Труппа — коллектив актеров.</w:t>
      </w:r>
    </w:p>
    <w:p w14:paraId="50D054E4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Фойе — помещение в театре для пребывания зрителей во время антракта (место для отдыха зрителей).</w:t>
      </w:r>
    </w:p>
    <w:p w14:paraId="61586C40"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</w:pPr>
    </w:p>
    <w:p w14:paraId="3FCD434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hd w:val="clear" w:color="auto" w:fill="FFFFFF"/>
        </w:rPr>
      </w:pP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9B79F2"/>
    <w:multiLevelType w:val="multilevel"/>
    <w:tmpl w:val="0E9B79F2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7F53982"/>
    <w:multiLevelType w:val="multilevel"/>
    <w:tmpl w:val="17F53982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A6A1ABA"/>
    <w:multiLevelType w:val="multilevel"/>
    <w:tmpl w:val="1A6A1ABA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8795484"/>
    <w:multiLevelType w:val="multilevel"/>
    <w:tmpl w:val="28795484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372E1311"/>
    <w:multiLevelType w:val="multilevel"/>
    <w:tmpl w:val="372E1311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41A21BAB"/>
    <w:multiLevelType w:val="multilevel"/>
    <w:tmpl w:val="41A21BAB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4CD1284C"/>
    <w:multiLevelType w:val="multilevel"/>
    <w:tmpl w:val="4CD1284C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65676B7B"/>
    <w:multiLevelType w:val="multilevel"/>
    <w:tmpl w:val="65676B7B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72E16E8A"/>
    <w:multiLevelType w:val="multilevel"/>
    <w:tmpl w:val="72E16E8A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E7743"/>
    <w:rsid w:val="00633611"/>
    <w:rsid w:val="008C335B"/>
    <w:rsid w:val="00BB4D62"/>
    <w:rsid w:val="00DE7743"/>
    <w:rsid w:val="01F1388B"/>
    <w:rsid w:val="5703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4107</Words>
  <Characters>23411</Characters>
  <Lines>195</Lines>
  <Paragraphs>54</Paragraphs>
  <TotalTime>34</TotalTime>
  <ScaleCrop>false</ScaleCrop>
  <LinksUpToDate>false</LinksUpToDate>
  <CharactersWithSpaces>27464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2026-01-17T09:19:00Z</dcterms:created>
  <dc:creator>Расиля</dc:creator>
  <cp:lastModifiedBy>Расиля</cp:lastModifiedBy>
  <cp:lastPrinted>2026-02-06T05:31:00Z</cp:lastPrinted>
  <dcterms:modified xsi:type="dcterms:W3CDTF">2026-02-06T08:19:14Z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EE3E6E047F8344558E237A7322C2E2C4_12</vt:lpwstr>
  </property>
</Properties>
</file>